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400E" w14:textId="2B6CA97A" w:rsidR="00DE79C3" w:rsidRPr="00DE79C3" w:rsidRDefault="00DE79C3" w:rsidP="00DE79C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E79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蛋白提取</w:t>
      </w:r>
    </w:p>
    <w:p w14:paraId="6D4EF1E7" w14:textId="3E07C62B" w:rsidR="00DE79C3" w:rsidRPr="00DE79C3" w:rsidRDefault="00DE79C3" w:rsidP="00DE79C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准备：</w:t>
      </w:r>
    </w:p>
    <w:p w14:paraId="08A31193" w14:textId="150699C4" w:rsidR="00DE79C3" w:rsidRPr="00DE79C3" w:rsidRDefault="00DE79C3" w:rsidP="00DE79C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1、RIPA buffer / Lysis buffer（4℃）、PMSF（-20℃）、酶2（-20℃，可选）、酶3（-20℃，可选），转子（或者：研磨管</w:t>
      </w:r>
      <w:r w:rsidR="002E69A2">
        <w:rPr>
          <w:rFonts w:ascii="宋体" w:eastAsia="宋体" w:hAnsi="宋体" w:cs="宋体" w:hint="eastAsia"/>
          <w:kern w:val="0"/>
          <w:sz w:val="24"/>
          <w:szCs w:val="24"/>
        </w:rPr>
        <w:t>/1.</w:t>
      </w:r>
      <w:r w:rsidR="002E69A2">
        <w:rPr>
          <w:rFonts w:ascii="宋体" w:eastAsia="宋体" w:hAnsi="宋体" w:cs="宋体"/>
          <w:kern w:val="0"/>
          <w:sz w:val="24"/>
          <w:szCs w:val="24"/>
        </w:rPr>
        <w:t>5ml</w:t>
      </w:r>
      <w:r w:rsidR="002E69A2">
        <w:rPr>
          <w:rFonts w:ascii="宋体" w:eastAsia="宋体" w:hAnsi="宋体" w:cs="宋体" w:hint="eastAsia"/>
          <w:kern w:val="0"/>
          <w:sz w:val="24"/>
          <w:szCs w:val="24"/>
        </w:rPr>
        <w:t>离心管</w:t>
      </w:r>
      <w:r w:rsidRPr="00DE79C3">
        <w:rPr>
          <w:rFonts w:ascii="宋体" w:eastAsia="宋体" w:hAnsi="宋体" w:cs="宋体"/>
          <w:kern w:val="0"/>
          <w:sz w:val="24"/>
          <w:szCs w:val="24"/>
        </w:rPr>
        <w:t>、研磨珠、研磨仪），泡沫盒（装冰），枪、枪头，离心机，1.5ml离心管</w:t>
      </w:r>
      <w:r w:rsidR="002E69A2">
        <w:rPr>
          <w:rFonts w:ascii="宋体" w:eastAsia="宋体" w:hAnsi="宋体" w:cs="宋体" w:hint="eastAsia"/>
          <w:kern w:val="0"/>
          <w:sz w:val="24"/>
          <w:szCs w:val="24"/>
        </w:rPr>
        <w:t>等。</w:t>
      </w:r>
    </w:p>
    <w:p w14:paraId="72E5E22E" w14:textId="77777777" w:rsidR="00DE79C3" w:rsidRPr="00DE79C3" w:rsidRDefault="00DE79C3" w:rsidP="00DE79C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裂解液配制比例：100uL RIPA + 2uL PMSF（1-2ul 均可）+蛋白酶抑制剂等</w:t>
      </w:r>
    </w:p>
    <w:p w14:paraId="7822FE3C" w14:textId="02172372" w:rsidR="00DE79C3" w:rsidRPr="00DE79C3" w:rsidRDefault="00DE79C3" w:rsidP="00DE79C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2、组织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蛋白提取</w:t>
      </w:r>
      <w:r w:rsidRPr="00DE79C3">
        <w:rPr>
          <w:rFonts w:ascii="宋体" w:eastAsia="宋体" w:hAnsi="宋体" w:cs="宋体"/>
          <w:kern w:val="0"/>
          <w:sz w:val="24"/>
          <w:szCs w:val="24"/>
        </w:rPr>
        <w:t>：</w:t>
      </w:r>
      <w:r w:rsidRPr="00DE79C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全过程在低温环境中（冰上）进行</w:t>
      </w:r>
    </w:p>
    <w:p w14:paraId="718049FE" w14:textId="77777777" w:rsidR="00DE79C3" w:rsidRPr="00DE79C3" w:rsidRDefault="00DE79C3" w:rsidP="00DE79C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A、根据样品数量计算并制备所需裂解液。（后续步骤中 B、C 二选一）</w:t>
      </w:r>
    </w:p>
    <w:p w14:paraId="61A37B66" w14:textId="77777777" w:rsidR="00DE79C3" w:rsidRPr="00DE79C3" w:rsidRDefault="00DE79C3" w:rsidP="00DE79C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B、使用转子研磨：称取30mg组织置于1.5ml离心管，加入300uL裂解液（10mg/100ul），用转子搅碎组织）。</w:t>
      </w:r>
    </w:p>
    <w:p w14:paraId="57C1E812" w14:textId="77777777" w:rsidR="00DE79C3" w:rsidRPr="00DE79C3" w:rsidRDefault="00DE79C3" w:rsidP="00DE79C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C、使用研磨仪研磨：（研磨仪置物板- 20℃ 中预冷，）称取30mg组织置于研磨仪专用研磨管，预先做好标记并加入3颗研磨磁珠，加入300uL裂解液（10mg/100ul），放入预冷后的置物板中，将置物板固定在研磨仪上，以设定程序（频率：30；时间：5min）粉碎组织。</w:t>
      </w:r>
    </w:p>
    <w:p w14:paraId="44F0E995" w14:textId="77777777" w:rsidR="00DE79C3" w:rsidRPr="00DE79C3" w:rsidRDefault="00DE79C3" w:rsidP="00DE79C3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D、研磨后于放置30min-1h，使充分裂解。</w:t>
      </w:r>
    </w:p>
    <w:p w14:paraId="693DDA4F" w14:textId="23BEAB28" w:rsidR="00DE79C3" w:rsidRPr="00DE79C3" w:rsidRDefault="00DE79C3" w:rsidP="00DE79C3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E、待充分裂解后，将1.5ml离心管/研磨管于4℃、12000</w:t>
      </w:r>
      <w:r w:rsidR="002E5F25">
        <w:rPr>
          <w:rFonts w:ascii="宋体" w:eastAsia="宋体" w:hAnsi="宋体" w:cs="宋体" w:hint="eastAsia"/>
          <w:kern w:val="0"/>
          <w:sz w:val="24"/>
          <w:szCs w:val="24"/>
        </w:rPr>
        <w:t>g</w:t>
      </w:r>
      <w:r w:rsidRPr="00DE79C3">
        <w:rPr>
          <w:rFonts w:ascii="宋体" w:eastAsia="宋体" w:hAnsi="宋体" w:cs="宋体"/>
          <w:kern w:val="0"/>
          <w:sz w:val="24"/>
          <w:szCs w:val="24"/>
        </w:rPr>
        <w:t>、10-30min离心，吸取上清液转移至做好标记的新1.5mL离心管。（注意沉淀所在部位，勿吸取沉淀。）</w:t>
      </w:r>
    </w:p>
    <w:p w14:paraId="3DBFDC4F" w14:textId="5CBDAEAE" w:rsidR="00DE79C3" w:rsidRPr="00DE79C3" w:rsidRDefault="00DE79C3" w:rsidP="00DE79C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3、细胞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蛋白提取</w:t>
      </w:r>
      <w:r w:rsidRPr="00DE79C3">
        <w:rPr>
          <w:rFonts w:ascii="宋体" w:eastAsia="宋体" w:hAnsi="宋体" w:cs="宋体"/>
          <w:kern w:val="0"/>
          <w:sz w:val="24"/>
          <w:szCs w:val="24"/>
        </w:rPr>
        <w:t>（6孔板）：</w:t>
      </w:r>
      <w:r w:rsidRPr="00DE79C3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全过程在低温环境中（冰上）进行</w:t>
      </w:r>
    </w:p>
    <w:p w14:paraId="543CC118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A、根据样品数量计算并制备所需裂解液（Lysis buffer / RIPA）。</w:t>
      </w:r>
    </w:p>
    <w:p w14:paraId="39C8A3A4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B、取出6孔板，冷PBS洗一次，弃PBS。</w:t>
      </w:r>
    </w:p>
    <w:p w14:paraId="613A8FF6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C、加入裂解液 150-250ul/孔，用200ul枪头帽“研磨”，研磨后静置20-30min使之充分裂解。</w:t>
      </w:r>
    </w:p>
    <w:p w14:paraId="1EB1B1DA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D、分别吸取6孔板中液体至1.5ml离心管中，12000rpm、5-10min离心。</w:t>
      </w:r>
    </w:p>
    <w:p w14:paraId="2200B7BD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E、取离心后上清于新的1.5ml离心管中，（做好标记。）</w:t>
      </w:r>
    </w:p>
    <w:p w14:paraId="10958257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F、测蛋白浓度，依据浓度加入原裂解液（Lysis buffer / RIPA）及5X loading buffer使个样本浓度一致，100℃煮5-10min。</w:t>
      </w:r>
    </w:p>
    <w:p w14:paraId="52B5EB51" w14:textId="77777777" w:rsidR="00DE79C3" w:rsidRPr="00DE79C3" w:rsidRDefault="00DE79C3" w:rsidP="00DE79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9C3">
        <w:rPr>
          <w:rFonts w:ascii="宋体" w:eastAsia="宋体" w:hAnsi="宋体" w:cs="宋体"/>
          <w:kern w:val="0"/>
          <w:sz w:val="24"/>
          <w:szCs w:val="24"/>
        </w:rPr>
        <w:t>G、分装、保存（-20℃或-80℃）。</w:t>
      </w:r>
    </w:p>
    <w:p w14:paraId="527DDE14" w14:textId="77777777" w:rsidR="00210BAF" w:rsidRPr="00DE79C3" w:rsidRDefault="00210BAF"/>
    <w:sectPr w:rsidR="00210BAF" w:rsidRPr="00DE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2EC"/>
    <w:multiLevelType w:val="multilevel"/>
    <w:tmpl w:val="EC68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19D6"/>
    <w:multiLevelType w:val="multilevel"/>
    <w:tmpl w:val="C56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7C0"/>
    <w:multiLevelType w:val="multilevel"/>
    <w:tmpl w:val="0E66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976AD"/>
    <w:multiLevelType w:val="multilevel"/>
    <w:tmpl w:val="4356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218777">
    <w:abstractNumId w:val="1"/>
  </w:num>
  <w:num w:numId="2" w16cid:durableId="194270152">
    <w:abstractNumId w:val="2"/>
  </w:num>
  <w:num w:numId="3" w16cid:durableId="1824815574">
    <w:abstractNumId w:val="3"/>
  </w:num>
  <w:num w:numId="4" w16cid:durableId="133418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A"/>
    <w:rsid w:val="00210BAF"/>
    <w:rsid w:val="002E5F25"/>
    <w:rsid w:val="002E69A2"/>
    <w:rsid w:val="00BC1DCA"/>
    <w:rsid w:val="00D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A51A"/>
  <w15:chartTrackingRefBased/>
  <w15:docId w15:val="{68EEABCC-F138-44F7-A249-17B2E89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7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炳明</dc:creator>
  <cp:keywords/>
  <dc:description/>
  <cp:lastModifiedBy>彭 炳明</cp:lastModifiedBy>
  <cp:revision>4</cp:revision>
  <dcterms:created xsi:type="dcterms:W3CDTF">2022-09-16T16:40:00Z</dcterms:created>
  <dcterms:modified xsi:type="dcterms:W3CDTF">2022-09-17T05:35:00Z</dcterms:modified>
</cp:coreProperties>
</file>